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27CA" w14:textId="77777777" w:rsidR="00EF40BE" w:rsidRPr="00050D81" w:rsidRDefault="00EF40BE" w:rsidP="00EF40BE">
      <w:pPr>
        <w:rPr>
          <w:b/>
          <w:bCs/>
          <w:sz w:val="28"/>
          <w:szCs w:val="28"/>
          <w:lang w:val="es-419"/>
        </w:rPr>
      </w:pPr>
      <w:r w:rsidRPr="00050D81">
        <w:rPr>
          <w:b/>
          <w:bCs/>
          <w:sz w:val="28"/>
          <w:szCs w:val="28"/>
          <w:lang w:val="es-419"/>
        </w:rPr>
        <w:t>Enfoques sensibles al trauma para el hogar y la escuela</w:t>
      </w:r>
    </w:p>
    <w:p w14:paraId="50823ED5" w14:textId="77777777" w:rsidR="00EF40BE" w:rsidRPr="00050D81" w:rsidRDefault="00EF40BE" w:rsidP="00EF40BE">
      <w:pPr>
        <w:rPr>
          <w:b/>
          <w:bCs/>
          <w:sz w:val="28"/>
          <w:szCs w:val="28"/>
          <w:lang w:val="es-419"/>
        </w:rPr>
      </w:pPr>
      <w:r w:rsidRPr="00050D81">
        <w:rPr>
          <w:b/>
          <w:bCs/>
          <w:sz w:val="28"/>
          <w:szCs w:val="28"/>
          <w:lang w:val="es-419"/>
        </w:rPr>
        <w:t>Video 3 Hoja Informativa: Construyendo escuelas sensibles al trauma</w:t>
      </w:r>
    </w:p>
    <w:p w14:paraId="2FB1520A" w14:textId="639480C6" w:rsidR="00EF40BE" w:rsidRDefault="00EF40BE" w:rsidP="00EF40BE">
      <w:pPr>
        <w:rPr>
          <w:lang w:val="es-419"/>
        </w:rPr>
      </w:pPr>
      <w:r>
        <w:rPr>
          <w:lang w:val="es-419"/>
        </w:rPr>
        <w:t xml:space="preserve">Las escuelas que utilizan sistemas de apoyo de varios niveles (Virginia </w:t>
      </w:r>
      <w:proofErr w:type="spellStart"/>
      <w:r>
        <w:rPr>
          <w:lang w:val="es-419"/>
        </w:rPr>
        <w:t>Tiered</w:t>
      </w:r>
      <w:proofErr w:type="spellEnd"/>
      <w:r>
        <w:rPr>
          <w:lang w:val="es-419"/>
        </w:rPr>
        <w:t xml:space="preserve"> Systems of </w:t>
      </w:r>
      <w:proofErr w:type="spellStart"/>
      <w:r>
        <w:rPr>
          <w:lang w:val="es-419"/>
        </w:rPr>
        <w:t>Support</w:t>
      </w:r>
      <w:r w:rsidR="006D4EF5">
        <w:rPr>
          <w:lang w:val="es-419"/>
        </w:rPr>
        <w:t>s</w:t>
      </w:r>
      <w:proofErr w:type="spellEnd"/>
      <w:r>
        <w:rPr>
          <w:lang w:val="es-419"/>
        </w:rPr>
        <w:t>/VTSS) reconocen la importancia de reforzar las habilidades académicas, socio</w:t>
      </w:r>
      <w:r w:rsidRPr="00352AE9">
        <w:rPr>
          <w:lang w:val="es-419"/>
        </w:rPr>
        <w:t>emocionales</w:t>
      </w:r>
      <w:r>
        <w:rPr>
          <w:lang w:val="es-419"/>
        </w:rPr>
        <w:t xml:space="preserve"> y de comportamiento, para que los niños y jóvenes estén listos a cumplir con las altas expectativas en la escuela, en el hogar y en la comunidad.</w:t>
      </w:r>
    </w:p>
    <w:p w14:paraId="40A5093F" w14:textId="77777777" w:rsidR="00EF40BE" w:rsidRPr="00352AE9" w:rsidRDefault="00EF40BE" w:rsidP="00EF40BE">
      <w:pPr>
        <w:rPr>
          <w:b/>
          <w:bCs/>
          <w:sz w:val="28"/>
          <w:szCs w:val="28"/>
          <w:lang w:val="es-419"/>
        </w:rPr>
      </w:pPr>
      <w:r w:rsidRPr="00352AE9">
        <w:rPr>
          <w:b/>
          <w:bCs/>
          <w:sz w:val="28"/>
          <w:szCs w:val="28"/>
          <w:lang w:val="es-419"/>
        </w:rPr>
        <w:t xml:space="preserve">¿Qué es la </w:t>
      </w:r>
      <w:r>
        <w:rPr>
          <w:b/>
          <w:bCs/>
          <w:sz w:val="28"/>
          <w:szCs w:val="28"/>
          <w:lang w:val="es-419"/>
        </w:rPr>
        <w:t>C</w:t>
      </w:r>
      <w:r w:rsidRPr="00352AE9">
        <w:rPr>
          <w:b/>
          <w:bCs/>
          <w:sz w:val="28"/>
          <w:szCs w:val="28"/>
          <w:lang w:val="es-419"/>
        </w:rPr>
        <w:t xml:space="preserve">ompetencia </w:t>
      </w:r>
      <w:r>
        <w:rPr>
          <w:b/>
          <w:bCs/>
          <w:sz w:val="28"/>
          <w:szCs w:val="28"/>
          <w:lang w:val="es-419"/>
        </w:rPr>
        <w:t>S</w:t>
      </w:r>
      <w:r w:rsidRPr="00352AE9">
        <w:rPr>
          <w:b/>
          <w:bCs/>
          <w:sz w:val="28"/>
          <w:szCs w:val="28"/>
          <w:lang w:val="es-419"/>
        </w:rPr>
        <w:t>ocio</w:t>
      </w:r>
      <w:r>
        <w:rPr>
          <w:b/>
          <w:bCs/>
          <w:sz w:val="28"/>
          <w:szCs w:val="28"/>
          <w:lang w:val="es-419"/>
        </w:rPr>
        <w:t xml:space="preserve"> E</w:t>
      </w:r>
      <w:r w:rsidRPr="00352AE9">
        <w:rPr>
          <w:b/>
          <w:bCs/>
          <w:sz w:val="28"/>
          <w:szCs w:val="28"/>
          <w:lang w:val="es-419"/>
        </w:rPr>
        <w:t>mocional?</w:t>
      </w:r>
    </w:p>
    <w:p w14:paraId="166097E5" w14:textId="77777777" w:rsidR="00EF40BE" w:rsidRDefault="00EF40BE" w:rsidP="00EF40BE">
      <w:pPr>
        <w:rPr>
          <w:lang w:val="es-419"/>
        </w:rPr>
      </w:pPr>
      <w:r>
        <w:rPr>
          <w:lang w:val="es-419"/>
        </w:rPr>
        <w:t>Hay cinco habilidades básicas y críticas para el crecimiento social y emocional de un niño:</w:t>
      </w:r>
    </w:p>
    <w:p w14:paraId="12AFF626" w14:textId="77777777" w:rsidR="00EF40BE" w:rsidRDefault="00EF40BE" w:rsidP="00EF40BE">
      <w:pPr>
        <w:rPr>
          <w:lang w:val="es-419"/>
        </w:rPr>
      </w:pPr>
      <w:r w:rsidRPr="00352AE9">
        <w:rPr>
          <w:b/>
          <w:bCs/>
          <w:lang w:val="es-419"/>
        </w:rPr>
        <w:t>-Autoconciencia</w:t>
      </w:r>
      <w:r>
        <w:rPr>
          <w:lang w:val="es-419"/>
        </w:rPr>
        <w:t>- La capacidad de reconocer sus emociones y entender el vínculo entre pensamientos, emociones y comportamientos.</w:t>
      </w:r>
    </w:p>
    <w:p w14:paraId="0382CE00" w14:textId="77777777" w:rsidR="00EF40BE" w:rsidRDefault="00EF40BE" w:rsidP="00EF40BE">
      <w:pPr>
        <w:rPr>
          <w:lang w:val="es-419"/>
        </w:rPr>
      </w:pPr>
      <w:r w:rsidRPr="00352AE9">
        <w:rPr>
          <w:b/>
          <w:bCs/>
          <w:lang w:val="es-419"/>
        </w:rPr>
        <w:t>-Auto</w:t>
      </w:r>
      <w:r>
        <w:rPr>
          <w:b/>
          <w:bCs/>
          <w:lang w:val="es-419"/>
        </w:rPr>
        <w:t>nomía Personal</w:t>
      </w:r>
      <w:r>
        <w:rPr>
          <w:lang w:val="es-419"/>
        </w:rPr>
        <w:t>- La capacidad para ordenar sus propias emociones, pensamientos y comportamientos.</w:t>
      </w:r>
    </w:p>
    <w:p w14:paraId="4C258056" w14:textId="77777777" w:rsidR="00EF40BE" w:rsidRDefault="00EF40BE" w:rsidP="00EF40BE">
      <w:pPr>
        <w:rPr>
          <w:lang w:val="es-419"/>
        </w:rPr>
      </w:pPr>
      <w:r w:rsidRPr="00352AE9">
        <w:rPr>
          <w:b/>
          <w:bCs/>
          <w:lang w:val="es-419"/>
        </w:rPr>
        <w:t>-</w:t>
      </w:r>
      <w:r>
        <w:rPr>
          <w:b/>
          <w:bCs/>
          <w:lang w:val="es-419"/>
        </w:rPr>
        <w:t>Entendimiento</w:t>
      </w:r>
      <w:r w:rsidRPr="00352AE9">
        <w:rPr>
          <w:b/>
          <w:bCs/>
          <w:lang w:val="es-419"/>
        </w:rPr>
        <w:t xml:space="preserve"> Social</w:t>
      </w:r>
      <w:r>
        <w:rPr>
          <w:lang w:val="es-419"/>
        </w:rPr>
        <w:t>- La capacidad de comprender las perspectivas de los demás y demostrar empatía.</w:t>
      </w:r>
    </w:p>
    <w:p w14:paraId="55B92EC5" w14:textId="77777777" w:rsidR="00EF40BE" w:rsidRDefault="00EF40BE" w:rsidP="00EF40BE">
      <w:pPr>
        <w:rPr>
          <w:lang w:val="es-419"/>
        </w:rPr>
      </w:pPr>
      <w:r w:rsidRPr="00352AE9">
        <w:rPr>
          <w:b/>
          <w:bCs/>
          <w:lang w:val="es-419"/>
        </w:rPr>
        <w:t>-</w:t>
      </w:r>
      <w:r>
        <w:rPr>
          <w:b/>
          <w:bCs/>
          <w:lang w:val="es-419"/>
        </w:rPr>
        <w:t>Técnicas de Relaciones Personales</w:t>
      </w:r>
      <w:r>
        <w:rPr>
          <w:lang w:val="es-419"/>
        </w:rPr>
        <w:t>- La capacidad de construir y mantener relaciones saludables.</w:t>
      </w:r>
    </w:p>
    <w:p w14:paraId="3C441901" w14:textId="77777777" w:rsidR="00EF40BE" w:rsidRDefault="00EF40BE" w:rsidP="00EF40BE">
      <w:pPr>
        <w:rPr>
          <w:lang w:val="es-419"/>
        </w:rPr>
      </w:pPr>
      <w:r w:rsidRPr="000427D3">
        <w:rPr>
          <w:b/>
          <w:bCs/>
          <w:lang w:val="es-419"/>
        </w:rPr>
        <w:t>-Tomar Decisiones Responsable</w:t>
      </w:r>
      <w:r>
        <w:rPr>
          <w:lang w:val="es-419"/>
        </w:rPr>
        <w:t>- La capacidad de tomar decisiones positivas tanto en el comportamiento como en las interrelaciones con otros.</w:t>
      </w:r>
    </w:p>
    <w:p w14:paraId="1B80023F" w14:textId="77777777" w:rsidR="00EF40BE" w:rsidRDefault="00EF40BE" w:rsidP="00EF40BE">
      <w:pPr>
        <w:rPr>
          <w:lang w:val="es-419"/>
        </w:rPr>
      </w:pPr>
    </w:p>
    <w:p w14:paraId="18E2FE49" w14:textId="77777777" w:rsidR="00EF40BE" w:rsidRPr="00B82484" w:rsidRDefault="00EF40BE" w:rsidP="00EF40BE">
      <w:pPr>
        <w:rPr>
          <w:b/>
          <w:bCs/>
          <w:sz w:val="28"/>
          <w:szCs w:val="28"/>
          <w:lang w:val="es-419"/>
        </w:rPr>
      </w:pPr>
      <w:r w:rsidRPr="00B82484">
        <w:rPr>
          <w:b/>
          <w:bCs/>
          <w:sz w:val="28"/>
          <w:szCs w:val="28"/>
          <w:lang w:val="es-419"/>
        </w:rPr>
        <w:t xml:space="preserve"> La Colaboración Entre la Escuela y la Familia es la Clave</w:t>
      </w:r>
    </w:p>
    <w:p w14:paraId="5741F05D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-Compartir información positiva entre sí, además de preocupaciones y problemas.</w:t>
      </w:r>
    </w:p>
    <w:p w14:paraId="17AF0252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-Enfocarse en la fortaleza del niño y la familia.</w:t>
      </w:r>
    </w:p>
    <w:p w14:paraId="2FF8B1CC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-Involucrar significativamente a las familias en la toma de decisiones escolares.</w:t>
      </w:r>
    </w:p>
    <w:p w14:paraId="72C9A6D0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-Comunicación abierta</w:t>
      </w:r>
    </w:p>
    <w:p w14:paraId="3D11733F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-Escuchar a las familias; Generar confianza.</w:t>
      </w:r>
    </w:p>
    <w:p w14:paraId="617F1120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-Mantener todas las comunicaciones respetuosas y centradas en los niños</w:t>
      </w:r>
    </w:p>
    <w:p w14:paraId="62C0DF46" w14:textId="77777777" w:rsidR="00EF40BE" w:rsidRDefault="00EF40BE" w:rsidP="00EF40BE">
      <w:pPr>
        <w:rPr>
          <w:lang w:val="es-419"/>
        </w:rPr>
      </w:pPr>
      <w:r>
        <w:rPr>
          <w:lang w:val="es-419"/>
        </w:rPr>
        <w:t>-Reserve su juicio con respecto a la crianza o la enseñanza de las familias hacia sus hijos.</w:t>
      </w:r>
    </w:p>
    <w:p w14:paraId="1C427ACA" w14:textId="77777777" w:rsidR="00EF40BE" w:rsidRPr="00C60A14" w:rsidRDefault="00EF40BE" w:rsidP="00EF40BE">
      <w:pPr>
        <w:rPr>
          <w:b/>
          <w:bCs/>
          <w:sz w:val="28"/>
          <w:szCs w:val="28"/>
          <w:lang w:val="es-419"/>
        </w:rPr>
      </w:pPr>
      <w:r w:rsidRPr="00C60A14">
        <w:rPr>
          <w:b/>
          <w:bCs/>
          <w:sz w:val="28"/>
          <w:szCs w:val="28"/>
          <w:lang w:val="es-419"/>
        </w:rPr>
        <w:t>Prácticas restaurativas</w:t>
      </w:r>
    </w:p>
    <w:p w14:paraId="3D6D629C" w14:textId="77777777" w:rsidR="00EF40BE" w:rsidRDefault="00EF40BE" w:rsidP="00EF40BE">
      <w:pPr>
        <w:rPr>
          <w:lang w:val="es-419"/>
        </w:rPr>
      </w:pPr>
      <w:r>
        <w:rPr>
          <w:lang w:val="es-419"/>
        </w:rPr>
        <w:t>Las prácticas restaurativas promueven la inclusión, la creación de relaciones y la solución de problemas mediante el uso de círculos para enseñar la solución de conflictos. A diferencia con el castigo tradicional y que rara vez enseña nuevas técnicas, las escuelas que utilizan practicas restaurativas animan a los estudiantes a reflexionar, asumir responsabilidad por sus acciones y tomar medidas para reparar el daño que puedan haber causado. Las practicas restaurativas ayudan a los estudiantes y maestros a desarrollar relaciones más fuertes a través de un sentido más profundo de comprensión y empatía entre sí.</w:t>
      </w:r>
    </w:p>
    <w:p w14:paraId="286CE299" w14:textId="77777777" w:rsidR="00EF40BE" w:rsidRPr="00C60A14" w:rsidRDefault="00EF40BE" w:rsidP="00EF40BE">
      <w:pPr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lastRenderedPageBreak/>
        <w:t>V</w:t>
      </w:r>
      <w:r w:rsidRPr="00C60A14">
        <w:rPr>
          <w:b/>
          <w:bCs/>
          <w:sz w:val="28"/>
          <w:szCs w:val="28"/>
          <w:lang w:val="es-419"/>
        </w:rPr>
        <w:t xml:space="preserve">alores </w:t>
      </w:r>
      <w:r>
        <w:rPr>
          <w:b/>
          <w:bCs/>
          <w:sz w:val="28"/>
          <w:szCs w:val="28"/>
          <w:lang w:val="es-419"/>
        </w:rPr>
        <w:t>Fundamentales</w:t>
      </w:r>
      <w:r w:rsidRPr="00C60A14">
        <w:rPr>
          <w:b/>
          <w:bCs/>
          <w:sz w:val="28"/>
          <w:szCs w:val="28"/>
          <w:lang w:val="es-419"/>
        </w:rPr>
        <w:t xml:space="preserve"> de</w:t>
      </w:r>
      <w:r>
        <w:rPr>
          <w:b/>
          <w:bCs/>
          <w:sz w:val="28"/>
          <w:szCs w:val="28"/>
          <w:lang w:val="es-419"/>
        </w:rPr>
        <w:t xml:space="preserve"> la</w:t>
      </w:r>
      <w:r w:rsidRPr="00C60A14">
        <w:rPr>
          <w:b/>
          <w:bCs/>
          <w:sz w:val="28"/>
          <w:szCs w:val="28"/>
          <w:lang w:val="es-419"/>
        </w:rPr>
        <w:t xml:space="preserve"> </w:t>
      </w:r>
      <w:r>
        <w:rPr>
          <w:b/>
          <w:bCs/>
          <w:sz w:val="28"/>
          <w:szCs w:val="28"/>
          <w:lang w:val="es-419"/>
        </w:rPr>
        <w:t>A</w:t>
      </w:r>
      <w:r w:rsidRPr="00C60A14">
        <w:rPr>
          <w:b/>
          <w:bCs/>
          <w:sz w:val="28"/>
          <w:szCs w:val="28"/>
          <w:lang w:val="es-419"/>
        </w:rPr>
        <w:t xml:space="preserve">tención </w:t>
      </w:r>
      <w:r>
        <w:rPr>
          <w:b/>
          <w:bCs/>
          <w:sz w:val="28"/>
          <w:szCs w:val="28"/>
          <w:lang w:val="es-419"/>
        </w:rPr>
        <w:t>Basada</w:t>
      </w:r>
      <w:r w:rsidRPr="00C60A14">
        <w:rPr>
          <w:b/>
          <w:bCs/>
          <w:sz w:val="28"/>
          <w:szCs w:val="28"/>
          <w:lang w:val="es-419"/>
        </w:rPr>
        <w:t xml:space="preserve"> </w:t>
      </w:r>
      <w:r>
        <w:rPr>
          <w:b/>
          <w:bCs/>
          <w:sz w:val="28"/>
          <w:szCs w:val="28"/>
          <w:lang w:val="es-419"/>
        </w:rPr>
        <w:t>en el</w:t>
      </w:r>
      <w:r w:rsidRPr="00C60A14">
        <w:rPr>
          <w:b/>
          <w:bCs/>
          <w:sz w:val="28"/>
          <w:szCs w:val="28"/>
          <w:lang w:val="es-419"/>
        </w:rPr>
        <w:t xml:space="preserve"> </w:t>
      </w:r>
      <w:r>
        <w:rPr>
          <w:b/>
          <w:bCs/>
          <w:sz w:val="28"/>
          <w:szCs w:val="28"/>
          <w:lang w:val="es-419"/>
        </w:rPr>
        <w:t>T</w:t>
      </w:r>
      <w:r w:rsidRPr="00C60A14">
        <w:rPr>
          <w:b/>
          <w:bCs/>
          <w:sz w:val="28"/>
          <w:szCs w:val="28"/>
          <w:lang w:val="es-419"/>
        </w:rPr>
        <w:t>rauma</w:t>
      </w:r>
    </w:p>
    <w:p w14:paraId="743DDEF2" w14:textId="77777777" w:rsidR="00EF40BE" w:rsidRPr="00E978E4" w:rsidRDefault="00EF40BE" w:rsidP="00EF40BE">
      <w:pPr>
        <w:rPr>
          <w:lang w:val="es-419"/>
        </w:rPr>
      </w:pPr>
      <w:r w:rsidRPr="008D731A">
        <w:rPr>
          <w:b/>
          <w:bCs/>
          <w:lang w:val="es-419"/>
        </w:rPr>
        <w:t>. Seguridad</w:t>
      </w:r>
      <w:r w:rsidRPr="00E978E4">
        <w:rPr>
          <w:lang w:val="es-419"/>
        </w:rPr>
        <w:t>- Garantizar la seguridad física, emocional, conductual y académica. Recuerde que la percepción de seguridad de los estudiantes es lo que les importa. La previsibilidad y la rutina pueden contribuir a una sensación de seguridad.</w:t>
      </w:r>
    </w:p>
    <w:p w14:paraId="049EE22E" w14:textId="77777777" w:rsidR="00EF40BE" w:rsidRPr="008D731A" w:rsidRDefault="00EF40BE" w:rsidP="00EF40BE">
      <w:pPr>
        <w:rPr>
          <w:lang w:val="es-419"/>
        </w:rPr>
      </w:pPr>
      <w:r w:rsidRPr="00E978E4">
        <w:rPr>
          <w:lang w:val="es-419"/>
        </w:rPr>
        <w:t xml:space="preserve">. </w:t>
      </w:r>
      <w:r w:rsidRPr="008D731A">
        <w:rPr>
          <w:b/>
          <w:bCs/>
          <w:lang w:val="es-419"/>
        </w:rPr>
        <w:t>Confiabilidad</w:t>
      </w:r>
      <w:r w:rsidRPr="00E978E4">
        <w:rPr>
          <w:lang w:val="es-419"/>
        </w:rPr>
        <w:t xml:space="preserve">- Transmitir honestidad y veracidad. Algunos ejemplos de comportamientos de adultos que muestran confiabilidad a los estudiantes incluyen ser confiables y consistentes, dejar las tareas claras y mantener límites apropiados. </w:t>
      </w:r>
      <w:r w:rsidRPr="008D731A">
        <w:rPr>
          <w:lang w:val="es-419"/>
        </w:rPr>
        <w:t>Todos deben ser tratados con dignidad y respeto.</w:t>
      </w:r>
    </w:p>
    <w:p w14:paraId="5E57A05A" w14:textId="77777777" w:rsidR="00EF40BE" w:rsidRPr="005E239D" w:rsidRDefault="00EF40BE" w:rsidP="00EF40BE">
      <w:pPr>
        <w:rPr>
          <w:lang w:val="es-419"/>
        </w:rPr>
      </w:pPr>
      <w:r w:rsidRPr="008D731A">
        <w:rPr>
          <w:b/>
          <w:bCs/>
          <w:lang w:val="es-419"/>
        </w:rPr>
        <w:t>Elección</w:t>
      </w:r>
      <w:r>
        <w:rPr>
          <w:b/>
          <w:bCs/>
          <w:lang w:val="es-419"/>
        </w:rPr>
        <w:t xml:space="preserve"> </w:t>
      </w:r>
      <w:r w:rsidRPr="005E239D">
        <w:rPr>
          <w:lang w:val="es-419"/>
        </w:rPr>
        <w:t>-Maximizar la</w:t>
      </w:r>
      <w:r>
        <w:rPr>
          <w:lang w:val="es-419"/>
        </w:rPr>
        <w:t>s opciones</w:t>
      </w:r>
      <w:r w:rsidRPr="005E239D">
        <w:rPr>
          <w:lang w:val="es-419"/>
        </w:rPr>
        <w:t xml:space="preserve"> de</w:t>
      </w:r>
      <w:r>
        <w:rPr>
          <w:lang w:val="es-419"/>
        </w:rPr>
        <w:t>l estudiante</w:t>
      </w:r>
      <w:r w:rsidRPr="005E239D">
        <w:rPr>
          <w:lang w:val="es-419"/>
        </w:rPr>
        <w:t xml:space="preserve"> y</w:t>
      </w:r>
      <w:r>
        <w:rPr>
          <w:lang w:val="es-419"/>
        </w:rPr>
        <w:t xml:space="preserve"> las</w:t>
      </w:r>
      <w:r w:rsidRPr="005E239D">
        <w:rPr>
          <w:lang w:val="es-419"/>
        </w:rPr>
        <w:t xml:space="preserve"> familia</w:t>
      </w:r>
      <w:r>
        <w:rPr>
          <w:lang w:val="es-419"/>
        </w:rPr>
        <w:t>s</w:t>
      </w:r>
      <w:r w:rsidRPr="005E239D">
        <w:rPr>
          <w:lang w:val="es-419"/>
        </w:rPr>
        <w:t>. Elecciones de estudiantes y sentido de</w:t>
      </w:r>
      <w:r>
        <w:rPr>
          <w:lang w:val="es-419"/>
        </w:rPr>
        <w:t xml:space="preserve"> </w:t>
      </w:r>
      <w:r w:rsidRPr="005E239D">
        <w:rPr>
          <w:lang w:val="es-419"/>
        </w:rPr>
        <w:t xml:space="preserve">control. Para las personas afectadas por el trauma que han perdido el control, tener incluso pequeñas opciones puede </w:t>
      </w:r>
      <w:r>
        <w:rPr>
          <w:lang w:val="es-419"/>
        </w:rPr>
        <w:t>resultar</w:t>
      </w:r>
      <w:r w:rsidRPr="005E239D">
        <w:rPr>
          <w:lang w:val="es-419"/>
        </w:rPr>
        <w:t xml:space="preserve"> </w:t>
      </w:r>
      <w:r>
        <w:rPr>
          <w:lang w:val="es-419"/>
        </w:rPr>
        <w:t>confortante</w:t>
      </w:r>
      <w:r w:rsidRPr="005E239D">
        <w:rPr>
          <w:lang w:val="es-419"/>
        </w:rPr>
        <w:t xml:space="preserve"> y </w:t>
      </w:r>
      <w:r>
        <w:rPr>
          <w:lang w:val="es-419"/>
        </w:rPr>
        <w:t>poderoso</w:t>
      </w:r>
      <w:r w:rsidRPr="005E239D">
        <w:rPr>
          <w:lang w:val="es-419"/>
        </w:rPr>
        <w:t>. En la escuela, las oportunidades de elección y toma de decisiones compartidas pueden integrarse en actividades académicas y no académicas.</w:t>
      </w:r>
    </w:p>
    <w:p w14:paraId="62AF8BE3" w14:textId="77777777" w:rsidR="00EF40BE" w:rsidRPr="005E239D" w:rsidRDefault="00EF40BE" w:rsidP="00EF40BE">
      <w:pPr>
        <w:rPr>
          <w:lang w:val="es-419"/>
        </w:rPr>
      </w:pPr>
      <w:r w:rsidRPr="00A944FA">
        <w:rPr>
          <w:b/>
          <w:bCs/>
          <w:lang w:val="es-419"/>
        </w:rPr>
        <w:t>. Colaboración</w:t>
      </w:r>
      <w:r w:rsidRPr="005E239D">
        <w:rPr>
          <w:lang w:val="es-419"/>
        </w:rPr>
        <w:t>- Asociación de adultos y estudiantes para resolver problemas y compartir el poder. Los educadores pueden ayudar a los estudiantes y a las familias a estar al tanto y aprovechar las oportunidades para colaborar. La colaboración entre el personal de la escuela es especialmente crítica en las escuelas sensibles al trauma.</w:t>
      </w:r>
    </w:p>
    <w:p w14:paraId="03967296" w14:textId="77777777" w:rsidR="00EF40BE" w:rsidRDefault="00EF40BE" w:rsidP="00EF40BE">
      <w:pPr>
        <w:rPr>
          <w:lang w:val="es-419"/>
        </w:rPr>
      </w:pPr>
      <w:r w:rsidRPr="00A944FA">
        <w:rPr>
          <w:b/>
          <w:bCs/>
          <w:lang w:val="es-419"/>
        </w:rPr>
        <w:t>. Empoderamiento</w:t>
      </w:r>
      <w:r w:rsidRPr="005E239D">
        <w:rPr>
          <w:lang w:val="es-419"/>
        </w:rPr>
        <w:t xml:space="preserve">- Asegurar que los estudiantes reconozcan que son capaces de cambiar y tienen oportunidades </w:t>
      </w:r>
      <w:r>
        <w:rPr>
          <w:lang w:val="es-419"/>
        </w:rPr>
        <w:t>para</w:t>
      </w:r>
      <w:r w:rsidRPr="005E239D">
        <w:rPr>
          <w:lang w:val="es-419"/>
        </w:rPr>
        <w:t xml:space="preserve"> practicar y ser reconocidos por el uso de habilidades de solución de problemas. Las escuelas </w:t>
      </w:r>
      <w:r>
        <w:rPr>
          <w:lang w:val="es-419"/>
        </w:rPr>
        <w:t xml:space="preserve">se fortalecen </w:t>
      </w:r>
      <w:r w:rsidRPr="005E239D">
        <w:rPr>
          <w:lang w:val="es-419"/>
        </w:rPr>
        <w:t xml:space="preserve">al incluir significativamente a las familias y a los estudiantes en la toma de decisiones; adaptar una perspectiva basada en </w:t>
      </w:r>
      <w:r>
        <w:rPr>
          <w:lang w:val="es-419"/>
        </w:rPr>
        <w:t>otorgar</w:t>
      </w:r>
      <w:r w:rsidRPr="005E239D">
        <w:rPr>
          <w:lang w:val="es-419"/>
        </w:rPr>
        <w:t xml:space="preserve"> que </w:t>
      </w:r>
      <w:r>
        <w:rPr>
          <w:lang w:val="es-419"/>
        </w:rPr>
        <w:t xml:space="preserve">se </w:t>
      </w:r>
      <w:r w:rsidRPr="005E239D">
        <w:rPr>
          <w:lang w:val="es-419"/>
        </w:rPr>
        <w:t>reconozca las capacidades de todos los estudiantes; e in</w:t>
      </w:r>
      <w:r>
        <w:rPr>
          <w:lang w:val="es-419"/>
        </w:rPr>
        <w:t>corporar el desarrollo de</w:t>
      </w:r>
      <w:r w:rsidRPr="005E239D">
        <w:rPr>
          <w:lang w:val="es-419"/>
        </w:rPr>
        <w:t xml:space="preserve"> habilidades durante todo el día escolar.</w:t>
      </w:r>
    </w:p>
    <w:p w14:paraId="3DB6A648" w14:textId="77777777" w:rsidR="00EF40BE" w:rsidRDefault="00EF40BE" w:rsidP="00EF40BE">
      <w:pPr>
        <w:rPr>
          <w:lang w:val="es-419"/>
        </w:rPr>
      </w:pPr>
    </w:p>
    <w:p w14:paraId="2315DE11" w14:textId="77777777" w:rsidR="00EF40BE" w:rsidRPr="00F94F36" w:rsidRDefault="00EF40BE" w:rsidP="00EF40BE">
      <w:pPr>
        <w:rPr>
          <w:b/>
          <w:bCs/>
          <w:sz w:val="28"/>
          <w:szCs w:val="28"/>
          <w:lang w:val="es-419"/>
        </w:rPr>
      </w:pPr>
      <w:r w:rsidRPr="00F94F36">
        <w:rPr>
          <w:b/>
          <w:bCs/>
          <w:sz w:val="28"/>
          <w:szCs w:val="28"/>
          <w:lang w:val="es-419"/>
        </w:rPr>
        <w:t>Las Competencias Emocionales Sociales pueden ayudar a los niños</w:t>
      </w:r>
    </w:p>
    <w:p w14:paraId="18F4F7B6" w14:textId="77777777" w:rsidR="00EF40BE" w:rsidRPr="00F94F36" w:rsidRDefault="00EF40BE" w:rsidP="00EF40BE">
      <w:pPr>
        <w:rPr>
          <w:b/>
          <w:bCs/>
          <w:lang w:val="es-419"/>
        </w:rPr>
      </w:pPr>
      <w:r w:rsidRPr="00F94F36">
        <w:rPr>
          <w:b/>
          <w:bCs/>
          <w:lang w:val="es-419"/>
        </w:rPr>
        <w:t>Las competencias emocionales sociales ayudan a los niños a:</w:t>
      </w:r>
    </w:p>
    <w:p w14:paraId="08CFCA2D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Persistir durante tareas difíciles.</w:t>
      </w:r>
    </w:p>
    <w:p w14:paraId="268BD7A6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Pedir ayuda cuando sea necesario.</w:t>
      </w:r>
    </w:p>
    <w:p w14:paraId="5DDCB0BA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Considerar las consecuencias de sus acciones.</w:t>
      </w:r>
    </w:p>
    <w:p w14:paraId="7674BCF6" w14:textId="77777777" w:rsidR="00EF40BE" w:rsidRDefault="00EF40BE" w:rsidP="00EF40BE">
      <w:pPr>
        <w:rPr>
          <w:lang w:val="es-419"/>
        </w:rPr>
      </w:pPr>
      <w:r>
        <w:rPr>
          <w:lang w:val="es-419"/>
        </w:rPr>
        <w:t>Los niños a los que se les enseñan habilidades socioemocionales experimentan un mayor éxito educativo, profesional y de relaciones.</w:t>
      </w:r>
    </w:p>
    <w:p w14:paraId="7782310F" w14:textId="77777777" w:rsidR="00EF40BE" w:rsidRPr="00F94F36" w:rsidRDefault="00EF40BE" w:rsidP="00EF40BE">
      <w:pPr>
        <w:rPr>
          <w:b/>
          <w:bCs/>
          <w:sz w:val="28"/>
          <w:szCs w:val="28"/>
          <w:lang w:val="es-419"/>
        </w:rPr>
      </w:pPr>
      <w:r w:rsidRPr="00F94F36">
        <w:rPr>
          <w:b/>
          <w:bCs/>
          <w:sz w:val="28"/>
          <w:szCs w:val="28"/>
          <w:lang w:val="es-419"/>
        </w:rPr>
        <w:t>Estrategias</w:t>
      </w:r>
    </w:p>
    <w:p w14:paraId="58A10ADA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Considere los apoyos sociales, emocionales, conductuales y académicos necesarios</w:t>
      </w:r>
    </w:p>
    <w:p w14:paraId="352A3785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Establecer sentimientos de seguridad para apoyar las relaciones</w:t>
      </w:r>
    </w:p>
    <w:p w14:paraId="2FA0B97E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Mostrar interés genuino para generar confianza y fortalecer las relaciones.</w:t>
      </w:r>
    </w:p>
    <w:p w14:paraId="43F8D7E3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Mantenga la confianza para apoyar el aprendizaje y la comprensión.</w:t>
      </w:r>
    </w:p>
    <w:p w14:paraId="3C7EF363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Deje que las emociones se calmen antes de involucrar al estudiante</w:t>
      </w:r>
    </w:p>
    <w:p w14:paraId="6D4BE139" w14:textId="77777777" w:rsidR="00EF40BE" w:rsidRDefault="00EF40BE" w:rsidP="00EF40BE">
      <w:pPr>
        <w:rPr>
          <w:lang w:val="es-419"/>
        </w:rPr>
      </w:pPr>
      <w:r>
        <w:rPr>
          <w:lang w:val="es-419"/>
        </w:rPr>
        <w:lastRenderedPageBreak/>
        <w:t>. Dar opciones en el día de la escuela para apoyar el empoderamiento.</w:t>
      </w:r>
    </w:p>
    <w:p w14:paraId="130C33C2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Dar voz y opciones para promover la confianza y el empoderamiento</w:t>
      </w:r>
    </w:p>
    <w:p w14:paraId="562A4A41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Fomentar la comunicación abierta entre el hogar y la escuela.</w:t>
      </w:r>
    </w:p>
    <w:p w14:paraId="2F6F82F8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Construir sobre las fortalezas de la escuela.</w:t>
      </w:r>
    </w:p>
    <w:p w14:paraId="64003863" w14:textId="77777777" w:rsidR="00EF40BE" w:rsidRDefault="00EF40BE" w:rsidP="00EF40BE">
      <w:pPr>
        <w:rPr>
          <w:lang w:val="es-419"/>
        </w:rPr>
      </w:pPr>
      <w:r>
        <w:rPr>
          <w:lang w:val="es-419"/>
        </w:rPr>
        <w:t>. Ofrezca apoyo a las familias para aumentar la resiliencia.</w:t>
      </w:r>
    </w:p>
    <w:p w14:paraId="77801510" w14:textId="77777777" w:rsidR="00EF40BE" w:rsidRPr="00BC7069" w:rsidRDefault="00EF40BE" w:rsidP="00EF40BE">
      <w:pPr>
        <w:rPr>
          <w:b/>
          <w:bCs/>
          <w:sz w:val="28"/>
          <w:szCs w:val="28"/>
          <w:lang w:val="es-419"/>
        </w:rPr>
      </w:pPr>
      <w:r>
        <w:rPr>
          <w:b/>
          <w:bCs/>
          <w:sz w:val="28"/>
          <w:szCs w:val="28"/>
          <w:lang w:val="es-419"/>
        </w:rPr>
        <w:t>F</w:t>
      </w:r>
      <w:r w:rsidRPr="00BC7069">
        <w:rPr>
          <w:b/>
          <w:bCs/>
          <w:sz w:val="28"/>
          <w:szCs w:val="28"/>
          <w:lang w:val="es-419"/>
        </w:rPr>
        <w:t xml:space="preserve">ortalecimiento </w:t>
      </w:r>
      <w:r>
        <w:rPr>
          <w:b/>
          <w:bCs/>
          <w:sz w:val="28"/>
          <w:szCs w:val="28"/>
          <w:lang w:val="es-419"/>
        </w:rPr>
        <w:t xml:space="preserve">del Compromiso Familiar en Sistemas de Apoyo por Niveles en Virginia </w:t>
      </w:r>
    </w:p>
    <w:p w14:paraId="07B5049F" w14:textId="77777777" w:rsidR="00EF40BE" w:rsidRPr="00FD31FB" w:rsidRDefault="00EF40BE" w:rsidP="00EF40BE">
      <w:pPr>
        <w:rPr>
          <w:lang w:val="es-419"/>
        </w:rPr>
      </w:pPr>
      <w:r>
        <w:rPr>
          <w:lang w:val="es-419"/>
        </w:rPr>
        <w:t xml:space="preserve">Esta hoja informativa está diseñada para complementar tres videos de Participación Familiar de VTSS, producidos por </w:t>
      </w:r>
      <w:proofErr w:type="spellStart"/>
      <w:r>
        <w:rPr>
          <w:lang w:val="es-419"/>
        </w:rPr>
        <w:t>Formed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Families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Forword</w:t>
      </w:r>
      <w:proofErr w:type="spellEnd"/>
      <w:r>
        <w:rPr>
          <w:lang w:val="es-419"/>
        </w:rPr>
        <w:t>, socio familiar del proyecto VTSS. Los videos presentan la voz del educador y de las familias para ofrecer consejos prácticos, para construir relaciones más sólidas entre las familias y las escuelas.</w:t>
      </w:r>
    </w:p>
    <w:p w14:paraId="467EFA57" w14:textId="77777777" w:rsidR="00EF40BE" w:rsidRDefault="00EF40BE" w:rsidP="00EF40BE">
      <w:pPr>
        <w:rPr>
          <w:lang w:val="es-419"/>
        </w:rPr>
      </w:pPr>
      <w:r w:rsidRPr="00063252">
        <w:rPr>
          <w:lang w:val="es-419"/>
        </w:rPr>
        <w:t>El compromiso familiar se define en las creencias, actitudes y actividades de las familias para apoyar el aprendizaje de sus hijos. Los beneficios de la participación familiar en las escuelas están bien documentados a través de la investigación e incluyen: un mayor nivel de rendimiento académico (a través de los niveles de SES, raza/etnicidad o educación de los padres) mejor</w:t>
      </w:r>
      <w:r>
        <w:rPr>
          <w:lang w:val="es-419"/>
        </w:rPr>
        <w:t>ando</w:t>
      </w:r>
      <w:r w:rsidRPr="00063252">
        <w:rPr>
          <w:lang w:val="es-419"/>
        </w:rPr>
        <w:t xml:space="preserve"> la asistencia, mejor</w:t>
      </w:r>
      <w:r>
        <w:rPr>
          <w:lang w:val="es-419"/>
        </w:rPr>
        <w:t>ando la autoestima</w:t>
      </w:r>
      <w:r w:rsidRPr="00063252">
        <w:rPr>
          <w:lang w:val="es-419"/>
        </w:rPr>
        <w:t xml:space="preserve"> y menos problemas disciplinarios. Las asociaciones significativas entre la familia y la escuela son </w:t>
      </w:r>
      <w:r>
        <w:rPr>
          <w:lang w:val="es-419"/>
        </w:rPr>
        <w:t xml:space="preserve">fundamentales </w:t>
      </w:r>
      <w:r w:rsidRPr="00063252">
        <w:rPr>
          <w:lang w:val="es-419"/>
        </w:rPr>
        <w:t xml:space="preserve">para los esfuerzos escolares </w:t>
      </w:r>
      <w:r>
        <w:rPr>
          <w:lang w:val="es-419"/>
        </w:rPr>
        <w:t xml:space="preserve">por </w:t>
      </w:r>
      <w:r w:rsidRPr="00063252">
        <w:rPr>
          <w:lang w:val="es-419"/>
        </w:rPr>
        <w:t xml:space="preserve">mejorar los resultados </w:t>
      </w:r>
      <w:r>
        <w:rPr>
          <w:lang w:val="es-419"/>
        </w:rPr>
        <w:t>de</w:t>
      </w:r>
      <w:r w:rsidRPr="00063252">
        <w:rPr>
          <w:lang w:val="es-419"/>
        </w:rPr>
        <w:t xml:space="preserve"> todos los estudiantes.</w:t>
      </w:r>
    </w:p>
    <w:p w14:paraId="726DFBA2" w14:textId="77777777" w:rsidR="00EF40BE" w:rsidRDefault="00EF40BE"/>
    <w:sectPr w:rsidR="00EF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BE"/>
    <w:rsid w:val="006D4EF5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CF0A"/>
  <w15:chartTrackingRefBased/>
  <w15:docId w15:val="{B729EBBA-6EF4-4568-AB24-8DEE73A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Henderson</dc:creator>
  <cp:keywords/>
  <dc:description/>
  <cp:lastModifiedBy>Kelly Henderson</cp:lastModifiedBy>
  <cp:revision>2</cp:revision>
  <dcterms:created xsi:type="dcterms:W3CDTF">2020-08-18T14:19:00Z</dcterms:created>
  <dcterms:modified xsi:type="dcterms:W3CDTF">2020-08-18T14:19:00Z</dcterms:modified>
</cp:coreProperties>
</file>